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6EBE3843" w:rsidR="00B235FD" w:rsidRDefault="002A60F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الأشغال العامة والنقل- المديرية العامة للطرق والمباني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7781CEC7" w:rsidR="00B235FD" w:rsidRDefault="002A60F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الأشغال العامة والنقل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الفياضية (بعبدا)</w:t>
            </w:r>
            <w:r w:rsidR="00696FF3">
              <w:rPr>
                <w:rFonts w:hint="cs"/>
                <w:color w:val="000000"/>
                <w:sz w:val="24"/>
                <w:szCs w:val="24"/>
                <w:rtl/>
              </w:rPr>
              <w:t xml:space="preserve"> مقابل المدرسة الحربية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902B9A2" w:rsidR="00B235FD" w:rsidRDefault="00696FF3" w:rsidP="0070261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س.ش.أ. الرقم </w:t>
            </w:r>
            <w:r w:rsidR="00702617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A4E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13676"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702617"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 w:rsidR="0011367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A4EB6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113676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7A4EB6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4254AA7" w:rsidR="00B235FD" w:rsidRDefault="00696FF3" w:rsidP="007A4EB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</w:t>
            </w:r>
            <w:r w:rsidR="007A4EB6">
              <w:rPr>
                <w:rFonts w:hint="cs"/>
                <w:color w:val="000000"/>
                <w:sz w:val="24"/>
                <w:szCs w:val="24"/>
                <w:rtl/>
              </w:rPr>
              <w:t>عمومية لتلزيم أشغال تأهيل وصيانة طرق حملايا- عين الخروبة وحملايا- لمياسة- قضاء المتن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CF8274A" w14:textId="17AF9EF3" w:rsidR="00914B4E" w:rsidRDefault="007A4EB6" w:rsidP="00D8435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تسويات ترابية/ طبقة الاساس </w:t>
            </w:r>
            <w:r w:rsidR="001100F2">
              <w:rPr>
                <w:rFonts w:hint="cs"/>
                <w:color w:val="000000"/>
                <w:sz w:val="24"/>
                <w:szCs w:val="24"/>
                <w:rtl/>
              </w:rPr>
              <w:t>المساعد والاساس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 قشط الزفت ميلينغ/ طبقة لاصقة على الزفت والبحص/ طبقة من الخرسانة الاسفلتية/ تسوية منسوب اغطية الريغارات</w:t>
            </w:r>
          </w:p>
          <w:p w14:paraId="70F10892" w14:textId="0BFF759E" w:rsidR="00914B4E" w:rsidRPr="008D3049" w:rsidRDefault="00914B4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22199F" w14:textId="50B8D6C6" w:rsidR="00B235FD" w:rsidRDefault="00A87641" w:rsidP="007A4EB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تعبيد وتزفيت </w:t>
            </w:r>
          </w:p>
          <w:p w14:paraId="0283710A" w14:textId="47081BDF" w:rsidR="00914B4E" w:rsidRDefault="00914B4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23607A0" w:rsidR="00B235FD" w:rsidRDefault="007A4EB6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</w:t>
            </w:r>
            <w:r w:rsidR="00696FF3">
              <w:rPr>
                <w:rFonts w:hint="cs"/>
                <w:color w:val="000000"/>
                <w:sz w:val="24"/>
                <w:szCs w:val="24"/>
                <w:rtl/>
              </w:rPr>
              <w:t>عمومية على أساس السعر الذي يقدمه العارض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EC09F31" w14:textId="52DB4FFF" w:rsidR="00B235FD" w:rsidRPr="00696FF3" w:rsidRDefault="00696FF3" w:rsidP="00696F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يسند الالتزام مبدئياً لمن قدم أدنى الأسعار بالشروط المحددة في ملف التلزيم</w:t>
            </w:r>
          </w:p>
          <w:p w14:paraId="49C75057" w14:textId="2A894248" w:rsidR="00757393" w:rsidRDefault="00757393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2C420A1" w14:textId="77777777" w:rsidR="00696FF3" w:rsidRDefault="00696FF3" w:rsidP="00696F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يُسند الالتزام مبدئياً لمن قدم أدنى الأسعار ما لم تقرر الجهة الشارية ان السعر المقدم منخفض انخفاضاً غير عادي</w:t>
            </w:r>
          </w:p>
          <w:p w14:paraId="0C26E143" w14:textId="7D4A7DE1" w:rsidR="00757393" w:rsidRDefault="00696FF3" w:rsidP="00696F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وترفض العرض</w:t>
            </w:r>
            <w:r w:rsidR="00A87641">
              <w:rPr>
                <w:rFonts w:hint="cs"/>
                <w:color w:val="000000"/>
                <w:sz w:val="24"/>
                <w:szCs w:val="24"/>
                <w:rtl/>
              </w:rPr>
              <w:t xml:space="preserve"> وفقاً لأحكام المادة 27 من قانون الشراء العام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9240E6F" w14:textId="2031E900" w:rsidR="00B235FD" w:rsidRDefault="00696FF3" w:rsidP="00696F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 بدل لدفتر الشروط</w:t>
            </w:r>
          </w:p>
          <w:p w14:paraId="6F8FF7BA" w14:textId="5D574CA4" w:rsidR="00757393" w:rsidRDefault="0075739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A8B08AC" w:rsidR="00B235FD" w:rsidRDefault="00696FF3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اللغة العربية فقط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F2072A4" w14:textId="1B01F63F" w:rsidR="00A87641" w:rsidRDefault="007805B1" w:rsidP="007805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عملة العقد هي الدولار ا</w:t>
            </w:r>
            <w:r w:rsidR="00D84354">
              <w:rPr>
                <w:rFonts w:hint="cs"/>
                <w:color w:val="000000"/>
                <w:sz w:val="24"/>
                <w:szCs w:val="24"/>
                <w:rtl/>
              </w:rPr>
              <w:t>لأميركي ويجري دفع استحقاقات الم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D8435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زم من العملة اللبنانية تحتسب وفقاً لسعر صرف صيرفة</w:t>
            </w:r>
            <w:r w:rsidR="00A87641">
              <w:rPr>
                <w:rFonts w:hint="cs"/>
                <w:color w:val="000000"/>
                <w:sz w:val="24"/>
                <w:szCs w:val="24"/>
                <w:rtl/>
              </w:rPr>
              <w:t xml:space="preserve"> (أو أي سعر صرف رسمي آخر يتم اعتماده من قبل المرجع المختص)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بتاريخ جلسة فض العروض مع امكانية الدفع نقداً </w:t>
            </w:r>
            <w:r w:rsidR="00A87641">
              <w:rPr>
                <w:rFonts w:hint="cs"/>
                <w:color w:val="000000"/>
                <w:sz w:val="24"/>
                <w:szCs w:val="24"/>
                <w:rtl/>
              </w:rPr>
              <w:t xml:space="preserve">بتحويل المستحقات المتوجبة الى صندوق المال المختص،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كما وتطبق معادلة تعديل الأسعار</w:t>
            </w:r>
            <w:r w:rsidR="00A87641">
              <w:rPr>
                <w:rFonts w:hint="cs"/>
                <w:color w:val="000000"/>
                <w:sz w:val="24"/>
                <w:szCs w:val="24"/>
                <w:rtl/>
              </w:rPr>
              <w:t xml:space="preserve"> الواردة في البند 7-4 من دفتر الشروط والمتعلقة بتعديل سعر صرف الدولار الاميركي على منصة صيرفة</w:t>
            </w:r>
          </w:p>
          <w:p w14:paraId="2A30E34E" w14:textId="774AB6E0" w:rsidR="00757393" w:rsidRDefault="00757393" w:rsidP="00A8764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92B92C9" w14:textId="7ADAEC18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2E3797F" w:rsidR="00120426" w:rsidRDefault="00CA4E1C" w:rsidP="0070261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(ال</w:t>
            </w:r>
            <w:r w:rsidR="00702617">
              <w:rPr>
                <w:rFonts w:hint="cs"/>
                <w:color w:val="000000"/>
                <w:sz w:val="24"/>
                <w:szCs w:val="24"/>
                <w:rtl/>
              </w:rPr>
              <w:t>اربع</w:t>
            </w:r>
            <w:r w:rsidR="00864C3D">
              <w:rPr>
                <w:rFonts w:hint="cs"/>
                <w:color w:val="000000"/>
                <w:sz w:val="24"/>
                <w:szCs w:val="24"/>
                <w:rtl/>
              </w:rPr>
              <w:t>اء</w:t>
            </w:r>
            <w:r w:rsidR="002A60F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02617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156BA">
              <w:rPr>
                <w:rFonts w:hint="cs"/>
                <w:color w:val="000000"/>
                <w:sz w:val="24"/>
                <w:szCs w:val="24"/>
                <w:rtl/>
              </w:rPr>
              <w:t>أيار</w:t>
            </w:r>
            <w:r w:rsidR="002A60F0">
              <w:rPr>
                <w:rFonts w:hint="cs"/>
                <w:color w:val="000000"/>
                <w:sz w:val="24"/>
                <w:szCs w:val="24"/>
                <w:rtl/>
              </w:rPr>
              <w:t>/ 202</w:t>
            </w:r>
            <w:r w:rsidR="00113676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A60F0">
              <w:rPr>
                <w:rFonts w:hint="cs"/>
                <w:color w:val="000000"/>
                <w:sz w:val="24"/>
                <w:szCs w:val="24"/>
                <w:rtl/>
              </w:rPr>
              <w:t>) على الساعة 10,00 صباحاً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9321DB7" w:rsidR="00120426" w:rsidRPr="00914B4E" w:rsidRDefault="00CA4E1C" w:rsidP="0070261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(ال</w:t>
            </w:r>
            <w:r w:rsidR="00702617">
              <w:rPr>
                <w:rFonts w:hint="cs"/>
                <w:color w:val="000000"/>
                <w:sz w:val="24"/>
                <w:szCs w:val="24"/>
                <w:rtl/>
              </w:rPr>
              <w:t>اربع</w:t>
            </w:r>
            <w:r w:rsidR="00864C3D">
              <w:rPr>
                <w:rFonts w:hint="cs"/>
                <w:color w:val="000000"/>
                <w:sz w:val="24"/>
                <w:szCs w:val="24"/>
                <w:rtl/>
              </w:rPr>
              <w:t>اء</w:t>
            </w:r>
            <w:r w:rsidR="002A60F0">
              <w:rPr>
                <w:rFonts w:hint="cs"/>
                <w:color w:val="000000"/>
                <w:sz w:val="24"/>
                <w:szCs w:val="24"/>
                <w:rtl/>
              </w:rPr>
              <w:t xml:space="preserve">/ </w:t>
            </w:r>
            <w:r w:rsidR="00702617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156BA">
              <w:rPr>
                <w:rFonts w:hint="cs"/>
                <w:color w:val="000000"/>
                <w:sz w:val="24"/>
                <w:szCs w:val="24"/>
                <w:rtl/>
              </w:rPr>
              <w:t>أيار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A60F0">
              <w:rPr>
                <w:rFonts w:hint="cs"/>
                <w:color w:val="000000"/>
                <w:sz w:val="24"/>
                <w:szCs w:val="24"/>
                <w:rtl/>
              </w:rPr>
              <w:t xml:space="preserve"> 202</w:t>
            </w:r>
            <w:r w:rsidR="00113676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A60F0">
              <w:rPr>
                <w:rFonts w:hint="cs"/>
                <w:color w:val="000000"/>
                <w:sz w:val="24"/>
                <w:szCs w:val="24"/>
                <w:rtl/>
              </w:rPr>
              <w:t>) على الساعة 9,00 صباحاً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F999E96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8857299" w:rsidR="00120426" w:rsidRDefault="002A60F0" w:rsidP="002307A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(ال</w:t>
            </w:r>
            <w:r w:rsidR="002307A7">
              <w:rPr>
                <w:rFonts w:hint="cs"/>
                <w:color w:val="000000"/>
                <w:sz w:val="24"/>
                <w:szCs w:val="24"/>
                <w:rtl/>
              </w:rPr>
              <w:t>خميس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 </w:t>
            </w:r>
            <w:r w:rsidR="0099231C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307A7">
              <w:rPr>
                <w:rFonts w:hint="cs"/>
                <w:color w:val="000000"/>
                <w:sz w:val="24"/>
                <w:szCs w:val="24"/>
                <w:rtl/>
              </w:rPr>
              <w:t>أيار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 202</w:t>
            </w:r>
            <w:r w:rsidR="0099231C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على الساعة 12,00 ظهراً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8340378" w:rsidR="00120426" w:rsidRDefault="002A60F0" w:rsidP="002307A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(ال</w:t>
            </w:r>
            <w:r w:rsidR="002307A7">
              <w:rPr>
                <w:rFonts w:hint="cs"/>
                <w:color w:val="000000"/>
                <w:sz w:val="24"/>
                <w:szCs w:val="24"/>
                <w:rtl/>
              </w:rPr>
              <w:t>خميس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 </w:t>
            </w:r>
            <w:r w:rsidR="002307A7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CA4E1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307A7">
              <w:rPr>
                <w:rFonts w:hint="cs"/>
                <w:color w:val="000000"/>
                <w:sz w:val="24"/>
                <w:szCs w:val="24"/>
                <w:rtl/>
              </w:rPr>
              <w:t>أيار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99231C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على الساعة 12,00 ظهراً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AE8D90" w14:textId="7F30AC62" w:rsidR="00120426" w:rsidRDefault="007805B1" w:rsidP="007805B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90 يوم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تسعون يوماً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  <w:p w14:paraId="4C799E76" w14:textId="0952298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5B877C2" w:rsidR="00120426" w:rsidRDefault="0073442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قلم مصلحة الدروس في مديرية الطرق في المديرية العامة للطرق والمباني</w:t>
            </w:r>
            <w:r w:rsidR="00A87641">
              <w:rPr>
                <w:rFonts w:hint="cs"/>
                <w:color w:val="000000"/>
                <w:sz w:val="24"/>
                <w:szCs w:val="24"/>
                <w:rtl/>
              </w:rPr>
              <w:t>- ط4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DB97E90" w:rsidR="00120426" w:rsidRDefault="0073442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قلم المديرية العامة للطرق والمباني في وزارة الأشغال العامة والنقل</w:t>
            </w:r>
            <w:r w:rsidR="00D84354">
              <w:rPr>
                <w:rFonts w:hint="cs"/>
                <w:color w:val="000000"/>
                <w:sz w:val="24"/>
                <w:szCs w:val="24"/>
                <w:rtl/>
              </w:rPr>
              <w:t>- ط4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0D702FA" w:rsidR="00120426" w:rsidRDefault="0073442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ديوان المديرية العامة للطرق والمباني- مبنى وزرة الأشغال العامة والنقل</w:t>
            </w:r>
            <w:r w:rsidR="00A87641">
              <w:rPr>
                <w:rFonts w:hint="cs"/>
                <w:color w:val="000000"/>
                <w:sz w:val="24"/>
                <w:szCs w:val="24"/>
                <w:rtl/>
              </w:rPr>
              <w:t>- ط4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AE56D4C" w:rsidR="00B235FD" w:rsidRDefault="00CA7C6C" w:rsidP="003156B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734420">
              <w:rPr>
                <w:color w:val="000000"/>
                <w:sz w:val="24"/>
                <w:szCs w:val="24"/>
                <w:rtl/>
              </w:rPr>
              <w:t>(</w:t>
            </w:r>
            <w:r w:rsidR="003156BA">
              <w:rPr>
                <w:rFonts w:hint="cs"/>
                <w:color w:val="000000"/>
                <w:sz w:val="24"/>
                <w:szCs w:val="24"/>
                <w:rtl/>
              </w:rPr>
              <w:t xml:space="preserve">4.000)$ </w:t>
            </w:r>
            <w:r w:rsidR="00734420">
              <w:rPr>
                <w:rFonts w:hint="cs"/>
                <w:color w:val="000000"/>
                <w:sz w:val="24"/>
                <w:szCs w:val="24"/>
                <w:rtl/>
              </w:rPr>
              <w:t xml:space="preserve">( </w:t>
            </w:r>
            <w:r w:rsidR="001100F2">
              <w:rPr>
                <w:rFonts w:hint="cs"/>
                <w:color w:val="000000"/>
                <w:sz w:val="24"/>
                <w:szCs w:val="24"/>
                <w:rtl/>
              </w:rPr>
              <w:t>اربعة آ</w:t>
            </w:r>
            <w:r w:rsidR="003156BA">
              <w:rPr>
                <w:rFonts w:hint="cs"/>
                <w:color w:val="000000"/>
                <w:sz w:val="24"/>
                <w:szCs w:val="24"/>
                <w:rtl/>
              </w:rPr>
              <w:t>لاف دولار اميركي)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028AE81" w:rsidR="00B235FD" w:rsidRDefault="0073442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120 يوم (ماية وعشرون يوماً)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A04AE16" w:rsidR="00B235FD" w:rsidRDefault="00CA7C6C" w:rsidP="00A87641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3442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م. ابراهيم صليبا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A8764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456482</w:t>
            </w:r>
            <w:r w:rsidR="0073442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</w:t>
            </w:r>
            <w:r w:rsidR="00A8764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A8764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محول 1120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67E69" w14:textId="77777777" w:rsidR="008E3042" w:rsidRDefault="008E3042">
      <w:pPr>
        <w:spacing w:line="240" w:lineRule="auto"/>
      </w:pPr>
      <w:r>
        <w:separator/>
      </w:r>
    </w:p>
  </w:endnote>
  <w:endnote w:type="continuationSeparator" w:id="0">
    <w:p w14:paraId="3BCE120F" w14:textId="77777777" w:rsidR="008E3042" w:rsidRDefault="008E3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95755" w14:textId="77777777" w:rsidR="008E3042" w:rsidRDefault="008E3042">
      <w:pPr>
        <w:spacing w:line="240" w:lineRule="auto"/>
      </w:pPr>
      <w:r>
        <w:separator/>
      </w:r>
    </w:p>
  </w:footnote>
  <w:footnote w:type="continuationSeparator" w:id="0">
    <w:p w14:paraId="0709FBED" w14:textId="77777777" w:rsidR="008E3042" w:rsidRDefault="008E3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17F79"/>
    <w:multiLevelType w:val="hybridMultilevel"/>
    <w:tmpl w:val="B2FCE964"/>
    <w:lvl w:ilvl="0" w:tplc="0E866E1C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1228B"/>
    <w:rsid w:val="00024854"/>
    <w:rsid w:val="00034AA3"/>
    <w:rsid w:val="00051B21"/>
    <w:rsid w:val="00057E7A"/>
    <w:rsid w:val="000C323F"/>
    <w:rsid w:val="000C4C75"/>
    <w:rsid w:val="000F5BBC"/>
    <w:rsid w:val="001100F2"/>
    <w:rsid w:val="00113676"/>
    <w:rsid w:val="00115432"/>
    <w:rsid w:val="001176D5"/>
    <w:rsid w:val="00120426"/>
    <w:rsid w:val="0018466D"/>
    <w:rsid w:val="001A7A26"/>
    <w:rsid w:val="001B03BC"/>
    <w:rsid w:val="0021171F"/>
    <w:rsid w:val="00223934"/>
    <w:rsid w:val="002307A7"/>
    <w:rsid w:val="00232E85"/>
    <w:rsid w:val="00241015"/>
    <w:rsid w:val="00257D4C"/>
    <w:rsid w:val="0029172A"/>
    <w:rsid w:val="00297452"/>
    <w:rsid w:val="002A003C"/>
    <w:rsid w:val="002A5515"/>
    <w:rsid w:val="002A60F0"/>
    <w:rsid w:val="002B7048"/>
    <w:rsid w:val="002E4633"/>
    <w:rsid w:val="00312085"/>
    <w:rsid w:val="003156BA"/>
    <w:rsid w:val="00376DEB"/>
    <w:rsid w:val="00394738"/>
    <w:rsid w:val="0039499E"/>
    <w:rsid w:val="003D35EC"/>
    <w:rsid w:val="003D5193"/>
    <w:rsid w:val="003E6A30"/>
    <w:rsid w:val="00421691"/>
    <w:rsid w:val="0044290B"/>
    <w:rsid w:val="00493266"/>
    <w:rsid w:val="004A1335"/>
    <w:rsid w:val="004B062A"/>
    <w:rsid w:val="004C34D2"/>
    <w:rsid w:val="005270A8"/>
    <w:rsid w:val="0053774B"/>
    <w:rsid w:val="00560775"/>
    <w:rsid w:val="00573860"/>
    <w:rsid w:val="005A0FD0"/>
    <w:rsid w:val="005F0D70"/>
    <w:rsid w:val="00600C24"/>
    <w:rsid w:val="00602315"/>
    <w:rsid w:val="00607625"/>
    <w:rsid w:val="00614D21"/>
    <w:rsid w:val="0063007B"/>
    <w:rsid w:val="00646963"/>
    <w:rsid w:val="0068607B"/>
    <w:rsid w:val="00693D36"/>
    <w:rsid w:val="00696FF3"/>
    <w:rsid w:val="00702617"/>
    <w:rsid w:val="00710D03"/>
    <w:rsid w:val="00727E64"/>
    <w:rsid w:val="00734420"/>
    <w:rsid w:val="00750C8B"/>
    <w:rsid w:val="007524D1"/>
    <w:rsid w:val="00757393"/>
    <w:rsid w:val="00774BCF"/>
    <w:rsid w:val="007805B1"/>
    <w:rsid w:val="0079090C"/>
    <w:rsid w:val="00795C6E"/>
    <w:rsid w:val="007A4EB6"/>
    <w:rsid w:val="007B68B9"/>
    <w:rsid w:val="007E2C66"/>
    <w:rsid w:val="007F36D7"/>
    <w:rsid w:val="007F6601"/>
    <w:rsid w:val="00801DFC"/>
    <w:rsid w:val="00801F32"/>
    <w:rsid w:val="0081782A"/>
    <w:rsid w:val="00823E2E"/>
    <w:rsid w:val="008327D1"/>
    <w:rsid w:val="00846CA6"/>
    <w:rsid w:val="00864C3D"/>
    <w:rsid w:val="008D3049"/>
    <w:rsid w:val="008E3042"/>
    <w:rsid w:val="008E70EB"/>
    <w:rsid w:val="008F401B"/>
    <w:rsid w:val="008F7D3E"/>
    <w:rsid w:val="0091237C"/>
    <w:rsid w:val="00914B4E"/>
    <w:rsid w:val="009168D1"/>
    <w:rsid w:val="0092753D"/>
    <w:rsid w:val="00940B28"/>
    <w:rsid w:val="009552E8"/>
    <w:rsid w:val="009672A0"/>
    <w:rsid w:val="00967D45"/>
    <w:rsid w:val="00977899"/>
    <w:rsid w:val="00985382"/>
    <w:rsid w:val="0099231C"/>
    <w:rsid w:val="009B4185"/>
    <w:rsid w:val="009C1033"/>
    <w:rsid w:val="009D4EF8"/>
    <w:rsid w:val="00A049F7"/>
    <w:rsid w:val="00A16C78"/>
    <w:rsid w:val="00A23D1D"/>
    <w:rsid w:val="00A55A0D"/>
    <w:rsid w:val="00A859BE"/>
    <w:rsid w:val="00A87641"/>
    <w:rsid w:val="00A975FF"/>
    <w:rsid w:val="00AA2A6E"/>
    <w:rsid w:val="00AE0E36"/>
    <w:rsid w:val="00B07DB8"/>
    <w:rsid w:val="00B111F4"/>
    <w:rsid w:val="00B235FD"/>
    <w:rsid w:val="00B27DE6"/>
    <w:rsid w:val="00B85BFE"/>
    <w:rsid w:val="00B907AE"/>
    <w:rsid w:val="00C07FFD"/>
    <w:rsid w:val="00C10954"/>
    <w:rsid w:val="00C23DB5"/>
    <w:rsid w:val="00C45470"/>
    <w:rsid w:val="00C73A4F"/>
    <w:rsid w:val="00C75ED9"/>
    <w:rsid w:val="00C85061"/>
    <w:rsid w:val="00C86499"/>
    <w:rsid w:val="00CA4788"/>
    <w:rsid w:val="00CA4E1C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84354"/>
    <w:rsid w:val="00D8571D"/>
    <w:rsid w:val="00DA75B6"/>
    <w:rsid w:val="00E30E9C"/>
    <w:rsid w:val="00E35D1F"/>
    <w:rsid w:val="00E36313"/>
    <w:rsid w:val="00E3795D"/>
    <w:rsid w:val="00E42D91"/>
    <w:rsid w:val="00E56044"/>
    <w:rsid w:val="00E60DD0"/>
    <w:rsid w:val="00EC5F24"/>
    <w:rsid w:val="00EE738A"/>
    <w:rsid w:val="00F04075"/>
    <w:rsid w:val="00F04DAC"/>
    <w:rsid w:val="00F65409"/>
    <w:rsid w:val="00F82397"/>
    <w:rsid w:val="00F93262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4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yasmine najem</cp:lastModifiedBy>
  <cp:revision>7</cp:revision>
  <cp:lastPrinted>2024-04-18T08:25:00Z</cp:lastPrinted>
  <dcterms:created xsi:type="dcterms:W3CDTF">2024-04-04T08:56:00Z</dcterms:created>
  <dcterms:modified xsi:type="dcterms:W3CDTF">2024-04-18T08:28:00Z</dcterms:modified>
</cp:coreProperties>
</file>